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4F" w:rsidRDefault="001A21D3" w:rsidP="0040224F">
      <w:pPr>
        <w:spacing w:after="0" w:line="240" w:lineRule="auto"/>
        <w:rPr>
          <w:b/>
          <w:bCs/>
          <w:lang w:val="da-DK"/>
        </w:rPr>
      </w:pPr>
      <w:proofErr w:type="gramStart"/>
      <w:r w:rsidRPr="001A21D3">
        <w:rPr>
          <w:b/>
          <w:bCs/>
          <w:lang w:val="da-DK"/>
        </w:rPr>
        <w:t xml:space="preserve">Vildtbaneparken </w:t>
      </w:r>
      <w:r w:rsidR="00311008" w:rsidRPr="001A21D3">
        <w:rPr>
          <w:b/>
          <w:bCs/>
          <w:lang w:val="da-DK"/>
        </w:rPr>
        <w:t xml:space="preserve"> beretning</w:t>
      </w:r>
      <w:proofErr w:type="gramEnd"/>
      <w:r w:rsidR="00311008" w:rsidRPr="001A21D3">
        <w:rPr>
          <w:b/>
          <w:bCs/>
          <w:lang w:val="da-DK"/>
        </w:rPr>
        <w:t xml:space="preserve"> for 202</w:t>
      </w:r>
      <w:r w:rsidR="00012673">
        <w:rPr>
          <w:b/>
          <w:bCs/>
          <w:lang w:val="da-DK"/>
        </w:rPr>
        <w:t>1</w:t>
      </w:r>
    </w:p>
    <w:p w:rsidR="0016315B" w:rsidRPr="0040224F" w:rsidRDefault="0040224F" w:rsidP="00311008">
      <w:pPr>
        <w:spacing w:after="0" w:line="276" w:lineRule="auto"/>
        <w:rPr>
          <w:lang w:val="da-DK"/>
        </w:rPr>
      </w:pPr>
      <w:r>
        <w:rPr>
          <w:lang w:val="da-DK"/>
        </w:rPr>
        <w:t>(generalforsamling 202</w:t>
      </w:r>
      <w:r w:rsidR="00012673">
        <w:rPr>
          <w:lang w:val="da-DK"/>
        </w:rPr>
        <w:t>0</w:t>
      </w:r>
      <w:r>
        <w:rPr>
          <w:lang w:val="da-DK"/>
        </w:rPr>
        <w:t>)</w:t>
      </w:r>
    </w:p>
    <w:p w:rsidR="00311008" w:rsidRDefault="00311008" w:rsidP="00311008">
      <w:pPr>
        <w:spacing w:after="0" w:line="276" w:lineRule="auto"/>
        <w:rPr>
          <w:lang w:val="da-DK"/>
        </w:rPr>
      </w:pPr>
    </w:p>
    <w:p w:rsidR="00F14288" w:rsidRDefault="00852459" w:rsidP="00311008">
      <w:pPr>
        <w:spacing w:after="0" w:line="276" w:lineRule="auto"/>
        <w:rPr>
          <w:lang w:val="da-DK"/>
        </w:rPr>
      </w:pPr>
      <w:r>
        <w:rPr>
          <w:lang w:val="da-DK"/>
        </w:rPr>
        <w:t xml:space="preserve">Det er </w:t>
      </w:r>
      <w:r w:rsidR="00A33BD3">
        <w:rPr>
          <w:lang w:val="da-DK"/>
        </w:rPr>
        <w:t>kun lidt over ½ år siden vi sidst har afholdt generalforsamling</w:t>
      </w:r>
      <w:r w:rsidR="00C628DC">
        <w:rPr>
          <w:lang w:val="da-DK"/>
        </w:rPr>
        <w:t xml:space="preserve">, og den første tid siden sidste møde var fortsat præget af </w:t>
      </w:r>
      <w:proofErr w:type="spellStart"/>
      <w:r w:rsidR="00C628DC">
        <w:rPr>
          <w:lang w:val="da-DK"/>
        </w:rPr>
        <w:t>Corona</w:t>
      </w:r>
      <w:proofErr w:type="spellEnd"/>
      <w:r w:rsidR="008118A5">
        <w:rPr>
          <w:lang w:val="da-DK"/>
        </w:rPr>
        <w:t xml:space="preserve"> nedlukning og </w:t>
      </w:r>
      <w:r w:rsidR="00AA3FE3">
        <w:rPr>
          <w:lang w:val="da-DK"/>
        </w:rPr>
        <w:t xml:space="preserve">specialregler, </w:t>
      </w:r>
      <w:r w:rsidR="008118A5">
        <w:rPr>
          <w:lang w:val="da-DK"/>
        </w:rPr>
        <w:t>som forårsagede ekstra travlhed i Ishøj kommune</w:t>
      </w:r>
      <w:r w:rsidR="00AA3FE3">
        <w:rPr>
          <w:lang w:val="da-DK"/>
        </w:rPr>
        <w:t xml:space="preserve">. </w:t>
      </w:r>
      <w:r w:rsidR="00F14288">
        <w:rPr>
          <w:lang w:val="da-DK"/>
        </w:rPr>
        <w:t>Såvel sygdom som hjemmearbejdsregler gjorde det vanskeligt at opnå en god og konstant kommunikation med den relevante afdeling i Ishøj Kommune. Vi er derfor ikke kommet meget længere med vores forskellige anmodninger til især Park, Vej og Miljø</w:t>
      </w:r>
      <w:r w:rsidR="00417AD8">
        <w:rPr>
          <w:lang w:val="da-DK"/>
        </w:rPr>
        <w:t>.</w:t>
      </w:r>
    </w:p>
    <w:p w:rsidR="00156E26" w:rsidRDefault="00156E26" w:rsidP="00311008">
      <w:pPr>
        <w:spacing w:after="0" w:line="276" w:lineRule="auto"/>
        <w:rPr>
          <w:lang w:val="da-DK"/>
        </w:rPr>
      </w:pPr>
    </w:p>
    <w:p w:rsidR="00156E26" w:rsidRDefault="00156E26" w:rsidP="00311008">
      <w:pPr>
        <w:spacing w:after="0" w:line="276" w:lineRule="auto"/>
        <w:rPr>
          <w:lang w:val="da-DK"/>
        </w:rPr>
      </w:pPr>
      <w:r>
        <w:rPr>
          <w:lang w:val="da-DK"/>
        </w:rPr>
        <w:t xml:space="preserve">Bestyrelsen har siden den endelige underskrift af aftale med </w:t>
      </w:r>
      <w:proofErr w:type="spellStart"/>
      <w:r>
        <w:rPr>
          <w:lang w:val="da-DK"/>
        </w:rPr>
        <w:t>Inaf</w:t>
      </w:r>
      <w:proofErr w:type="spellEnd"/>
      <w:r>
        <w:rPr>
          <w:lang w:val="da-DK"/>
        </w:rPr>
        <w:t xml:space="preserve"> ikke haft anledning til at arbejde med antennesagen, da mulige udfald der er hændt siden tilslutningen, har været af privat </w:t>
      </w:r>
      <w:proofErr w:type="spellStart"/>
      <w:r>
        <w:rPr>
          <w:lang w:val="da-DK"/>
        </w:rPr>
        <w:t>karrakter</w:t>
      </w:r>
      <w:proofErr w:type="spellEnd"/>
      <w:r>
        <w:rPr>
          <w:lang w:val="da-DK"/>
        </w:rPr>
        <w:t xml:space="preserve"> (mellem udbyder og bruger) og ikke betinget af den generelle aftale. Fiberinstallation har ikke </w:t>
      </w:r>
      <w:r w:rsidR="0016663F">
        <w:rPr>
          <w:lang w:val="da-DK"/>
        </w:rPr>
        <w:t xml:space="preserve">som sådan </w:t>
      </w:r>
      <w:r>
        <w:rPr>
          <w:lang w:val="da-DK"/>
        </w:rPr>
        <w:t>været e</w:t>
      </w:r>
      <w:r w:rsidR="00B72CED">
        <w:rPr>
          <w:lang w:val="da-DK"/>
        </w:rPr>
        <w:t>n</w:t>
      </w:r>
      <w:r>
        <w:rPr>
          <w:lang w:val="da-DK"/>
        </w:rPr>
        <w:t xml:space="preserve"> fælles </w:t>
      </w:r>
      <w:r w:rsidR="00B72CED">
        <w:rPr>
          <w:lang w:val="da-DK"/>
        </w:rPr>
        <w:t xml:space="preserve">aftale, så den har </w:t>
      </w:r>
      <w:r w:rsidR="00DC770A">
        <w:rPr>
          <w:lang w:val="da-DK"/>
        </w:rPr>
        <w:t xml:space="preserve">vi principielt ikke været involveret i, bortset fra formidling af kontakt </w:t>
      </w:r>
      <w:r w:rsidR="007F0483">
        <w:rPr>
          <w:lang w:val="da-DK"/>
        </w:rPr>
        <w:t>med TDCs udsendte ”gravehold”</w:t>
      </w:r>
      <w:r w:rsidR="0016663F">
        <w:rPr>
          <w:lang w:val="da-DK"/>
        </w:rPr>
        <w:t xml:space="preserve"> og hovedkontor</w:t>
      </w:r>
      <w:r w:rsidR="00A43306">
        <w:rPr>
          <w:lang w:val="da-DK"/>
        </w:rPr>
        <w:t xml:space="preserve"> samt opfølgning af deres retablering af fx fortove og fliser, som de nogle steder blev bedt om at lægges om.</w:t>
      </w:r>
    </w:p>
    <w:p w:rsidR="00553994" w:rsidRDefault="00553994" w:rsidP="00311008">
      <w:pPr>
        <w:spacing w:after="0" w:line="276" w:lineRule="auto"/>
        <w:rPr>
          <w:lang w:val="da-DK"/>
        </w:rPr>
      </w:pPr>
    </w:p>
    <w:p w:rsidR="00E92061" w:rsidRDefault="00E27A49" w:rsidP="00453D3A">
      <w:pPr>
        <w:tabs>
          <w:tab w:val="left" w:pos="426"/>
        </w:tabs>
        <w:spacing w:after="0" w:line="276" w:lineRule="auto"/>
        <w:rPr>
          <w:lang w:val="da-DK"/>
        </w:rPr>
      </w:pPr>
      <w:r>
        <w:rPr>
          <w:lang w:val="da-DK"/>
        </w:rPr>
        <w:t>Vi har i året</w:t>
      </w:r>
      <w:r w:rsidR="00953F52">
        <w:rPr>
          <w:lang w:val="da-DK"/>
        </w:rPr>
        <w:t xml:space="preserve">s løb beskæftiget os med </w:t>
      </w:r>
      <w:r w:rsidR="0088136C">
        <w:rPr>
          <w:lang w:val="da-DK"/>
        </w:rPr>
        <w:t>følgende sager:</w:t>
      </w:r>
    </w:p>
    <w:p w:rsidR="000838A9" w:rsidRDefault="000838A9" w:rsidP="005852F2">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Vi har ihærdigt forsøgt at fastholde Ishøj Kommune PVM i den fortsatte diskussion om ”lukning” af indkørsel til </w:t>
      </w:r>
      <w:proofErr w:type="spellStart"/>
      <w:r>
        <w:rPr>
          <w:lang w:val="da-DK"/>
        </w:rPr>
        <w:t>Tværstien</w:t>
      </w:r>
      <w:proofErr w:type="spellEnd"/>
      <w:r w:rsidR="005C4384">
        <w:rPr>
          <w:lang w:val="da-DK"/>
        </w:rPr>
        <w:t xml:space="preserve"> samt afmærkning af vendepladser. Som I nok er klar over, så er der for enden af hver blind vej en vendeplads, som dog ikke er markeret som sådan</w:t>
      </w:r>
      <w:r w:rsidR="00D21B58">
        <w:rPr>
          <w:lang w:val="da-DK"/>
        </w:rPr>
        <w:t>, og det er derfor ikke muligt at håndhæve en parkering forbudt regel. Vores kontaktperson i PVM har én gang sendt forslag til Politiet om hvordan m</w:t>
      </w:r>
      <w:r w:rsidR="00F31677">
        <w:rPr>
          <w:lang w:val="da-DK"/>
        </w:rPr>
        <w:t xml:space="preserve">an kan afmærke disse områder, men </w:t>
      </w:r>
      <w:r w:rsidR="007E137C">
        <w:rPr>
          <w:lang w:val="da-DK"/>
        </w:rPr>
        <w:t xml:space="preserve">det blev </w:t>
      </w:r>
      <w:r w:rsidR="00B61942">
        <w:rPr>
          <w:lang w:val="da-DK"/>
        </w:rPr>
        <w:t>sendt retur til yderligere præcisering. Vi har adskillige gange søgt at bringe sagen i erindring, men endnu intet hørt.</w:t>
      </w:r>
    </w:p>
    <w:p w:rsidR="00B61942" w:rsidRDefault="002B30A8" w:rsidP="005852F2">
      <w:pPr>
        <w:pStyle w:val="Listeafsnit"/>
        <w:numPr>
          <w:ilvl w:val="0"/>
          <w:numId w:val="2"/>
        </w:numPr>
        <w:tabs>
          <w:tab w:val="left" w:pos="426"/>
        </w:tabs>
        <w:spacing w:before="120" w:after="0" w:line="276" w:lineRule="auto"/>
        <w:ind w:left="425" w:hanging="425"/>
        <w:contextualSpacing w:val="0"/>
        <w:rPr>
          <w:lang w:val="da-DK"/>
        </w:rPr>
      </w:pPr>
      <w:r>
        <w:rPr>
          <w:lang w:val="da-DK"/>
        </w:rPr>
        <w:t>En del beboere føler sig generet af parkering af store biler på vores område, og bestyrelsen har modtaget mange henvendelser om dette. I de ganske få tilfælde hvor det har drejet sig om store biler på over 3.500 kg, er der rettet henvendelse til politiet, da det er ulovligt at parkere en sådan bil i et boligområde uden for normal arbejdstid. I de fleste tilfælde drejer det sig dog om biler under 3.500 kg, og uanset at disse måske er til gene for nogle beboere, er det ikke ulovligt at parkere på vores område, også selvom ejerne ikke bor her. – Vores vej er en offentlig vej, så almindeligt regler for offentlig vej gælder her.</w:t>
      </w:r>
      <w:r>
        <w:rPr>
          <w:lang w:val="da-DK"/>
        </w:rPr>
        <w:br/>
      </w:r>
      <w:r w:rsidR="00D02843">
        <w:rPr>
          <w:lang w:val="da-DK"/>
        </w:rPr>
        <w:t xml:space="preserve">* </w:t>
      </w:r>
      <w:r>
        <w:rPr>
          <w:lang w:val="da-DK"/>
        </w:rPr>
        <w:t xml:space="preserve">Vi har ikke dog alligevel rettet henvendelse til </w:t>
      </w:r>
      <w:r w:rsidR="00A26FE0">
        <w:rPr>
          <w:lang w:val="da-DK"/>
        </w:rPr>
        <w:t>Direktøren for by, kultur og miljø for at høre</w:t>
      </w:r>
      <w:r w:rsidR="00AE3195">
        <w:rPr>
          <w:lang w:val="da-DK"/>
        </w:rPr>
        <w:t>,</w:t>
      </w:r>
      <w:r w:rsidR="00A26FE0">
        <w:rPr>
          <w:lang w:val="da-DK"/>
        </w:rPr>
        <w:t xml:space="preserve"> om vi har en mulighed for at begrænse ”fremmede” bilers parkering</w:t>
      </w:r>
      <w:r w:rsidR="00A60AFA">
        <w:rPr>
          <w:lang w:val="da-DK"/>
        </w:rPr>
        <w:t>.</w:t>
      </w:r>
    </w:p>
    <w:p w:rsidR="003A5EBC" w:rsidRDefault="003A5EBC" w:rsidP="00D02843">
      <w:pPr>
        <w:pStyle w:val="Listeafsnit"/>
        <w:numPr>
          <w:ilvl w:val="0"/>
          <w:numId w:val="2"/>
        </w:numPr>
        <w:tabs>
          <w:tab w:val="left" w:pos="426"/>
        </w:tabs>
        <w:spacing w:before="120" w:after="0" w:line="276" w:lineRule="auto"/>
        <w:ind w:left="425" w:hanging="425"/>
        <w:contextualSpacing w:val="0"/>
        <w:rPr>
          <w:lang w:val="da-DK"/>
        </w:rPr>
      </w:pPr>
      <w:r>
        <w:rPr>
          <w:lang w:val="da-DK"/>
        </w:rPr>
        <w:t>Enkelte boliger i området ejes at et boligudlejningsfirma, og boligen er derfor beboet af et skiftende antal beboere fra andre lande. Det er ikke bestyrelsens indtryk at disse beboere på nogen måde er til gene for andre, men de har af naturlige årsager ikke kendskab til vores regler og normer</w:t>
      </w:r>
      <w:r w:rsidR="00C55C38">
        <w:rPr>
          <w:lang w:val="da-DK"/>
        </w:rPr>
        <w:t>; de har ingen vedligeholdelsesforpligtelse for deres bolig</w:t>
      </w:r>
      <w:r w:rsidR="00A908AF">
        <w:rPr>
          <w:lang w:val="da-DK"/>
        </w:rPr>
        <w:t>, som de ikke ejer</w:t>
      </w:r>
      <w:r w:rsidR="00C55C38">
        <w:rPr>
          <w:lang w:val="da-DK"/>
        </w:rPr>
        <w:t>; og de er en del af det tidligere nævnte problem med parkering af store biler.</w:t>
      </w:r>
      <w:r w:rsidR="00A908AF">
        <w:rPr>
          <w:lang w:val="da-DK"/>
        </w:rPr>
        <w:br/>
        <w:t xml:space="preserve">* Selv om det </w:t>
      </w:r>
      <w:r w:rsidR="00657E38">
        <w:rPr>
          <w:lang w:val="da-DK"/>
        </w:rPr>
        <w:t xml:space="preserve">ikke er forbudt </w:t>
      </w:r>
      <w:proofErr w:type="spellStart"/>
      <w:r w:rsidR="00657E38">
        <w:rPr>
          <w:lang w:val="da-DK"/>
        </w:rPr>
        <w:t>iflg</w:t>
      </w:r>
      <w:proofErr w:type="spellEnd"/>
      <w:r w:rsidR="00657E38">
        <w:rPr>
          <w:lang w:val="da-DK"/>
        </w:rPr>
        <w:t xml:space="preserve"> vedtægterne at leje sin bolig ud, har vi rettet henvendelse til Direktøren for by, kultur og miljø for at høre</w:t>
      </w:r>
      <w:r w:rsidR="00AE3195">
        <w:rPr>
          <w:lang w:val="da-DK"/>
        </w:rPr>
        <w:t>,</w:t>
      </w:r>
      <w:r w:rsidR="00657E38">
        <w:rPr>
          <w:lang w:val="da-DK"/>
        </w:rPr>
        <w:t xml:space="preserve"> om</w:t>
      </w:r>
      <w:r w:rsidR="00AE3195">
        <w:rPr>
          <w:lang w:val="da-DK"/>
        </w:rPr>
        <w:t xml:space="preserve"> der i Ishøj Kommune findes regler om udlejning, evt. antal af beboere i vores størrelse bolig osv.</w:t>
      </w:r>
    </w:p>
    <w:p w:rsidR="00A60AFA" w:rsidRDefault="00A60AFA" w:rsidP="00AE3195">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Som lovet har vi haft kontakt til nærpolitiet. Nærpolitistationen er næsten kun lige åbnet, og vi har blot haft en enkelt kontakt, hvor vi har nævnt de problemer vi har med biler som holder på </w:t>
      </w:r>
      <w:r>
        <w:rPr>
          <w:lang w:val="da-DK"/>
        </w:rPr>
        <w:lastRenderedPageBreak/>
        <w:t xml:space="preserve">vores område og åbenlyst </w:t>
      </w:r>
      <w:proofErr w:type="gramStart"/>
      <w:r>
        <w:rPr>
          <w:lang w:val="da-DK"/>
        </w:rPr>
        <w:t>sælger ?</w:t>
      </w:r>
      <w:proofErr w:type="gramEnd"/>
      <w:r>
        <w:rPr>
          <w:lang w:val="da-DK"/>
        </w:rPr>
        <w:t>??</w:t>
      </w:r>
      <w:r>
        <w:rPr>
          <w:lang w:val="da-DK"/>
        </w:rPr>
        <w:br/>
      </w:r>
      <w:r w:rsidRPr="00A60AFA">
        <w:rPr>
          <w:highlight w:val="yellow"/>
          <w:lang w:val="da-DK"/>
        </w:rPr>
        <w:t xml:space="preserve">Martin, hvad </w:t>
      </w:r>
      <w:r>
        <w:rPr>
          <w:highlight w:val="yellow"/>
          <w:lang w:val="da-DK"/>
        </w:rPr>
        <w:t>kan vi sige om det</w:t>
      </w:r>
      <w:r w:rsidR="00874355">
        <w:rPr>
          <w:highlight w:val="yellow"/>
          <w:lang w:val="da-DK"/>
        </w:rPr>
        <w:t>? Yderligere kontakt</w:t>
      </w:r>
      <w:r w:rsidRPr="00A60AFA">
        <w:rPr>
          <w:highlight w:val="yellow"/>
          <w:lang w:val="da-DK"/>
        </w:rPr>
        <w:t>?</w:t>
      </w:r>
    </w:p>
    <w:p w:rsidR="00874355" w:rsidRDefault="00B8732A" w:rsidP="00AE3195">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Vores område har igennem lang tid været præget af arbejdet </w:t>
      </w:r>
      <w:r w:rsidR="001E3C64">
        <w:rPr>
          <w:lang w:val="da-DK"/>
        </w:rPr>
        <w:t xml:space="preserve">med først at lave, siden at reparere </w:t>
      </w:r>
      <w:r>
        <w:rPr>
          <w:lang w:val="da-DK"/>
        </w:rPr>
        <w:t>på støjvolden</w:t>
      </w:r>
      <w:r w:rsidR="001E3C64">
        <w:rPr>
          <w:lang w:val="da-DK"/>
        </w:rPr>
        <w:t xml:space="preserve">; især området omkring </w:t>
      </w:r>
      <w:proofErr w:type="spellStart"/>
      <w:r w:rsidR="001E3C64">
        <w:rPr>
          <w:lang w:val="da-DK"/>
        </w:rPr>
        <w:t>Tranestien</w:t>
      </w:r>
      <w:proofErr w:type="spellEnd"/>
      <w:r w:rsidR="001E3C64">
        <w:rPr>
          <w:lang w:val="da-DK"/>
        </w:rPr>
        <w:t xml:space="preserve"> har igennem længere tid været generet af både arbejdskørsel, larm og ikke mindst opkørt og mudret sti. Med støjvolden tilsyneladende næsten færdig og nu også delvist beplantet, mener vi det er tid at genoprette det der blev ødelagt da arbejdet startede.</w:t>
      </w:r>
      <w:r w:rsidR="001E3C64">
        <w:rPr>
          <w:lang w:val="da-DK"/>
        </w:rPr>
        <w:br/>
        <w:t>* Vi har derfor rettet henvendelse til Direktøren for by, kultur og miljø for at høre, hvornår vi kan forvente at legepladsen (VP 21G) bliver retableret eller en ny bygget.</w:t>
      </w:r>
    </w:p>
    <w:p w:rsidR="00A2308B" w:rsidRDefault="00140276" w:rsidP="00AE3195">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Foranlediget af henvendelser fra nogle beboere i løbet af året, har vi ligeledes sendt en forespørgsel til by, kultur og miljø for at forhøre os om mulighederne for </w:t>
      </w:r>
      <w:r w:rsidR="00A2308B">
        <w:rPr>
          <w:lang w:val="da-DK"/>
        </w:rPr>
        <w:t>at få etableret en rundkørsel ved udkørslen fra Vildtbaneparken til Vildtbanevej</w:t>
      </w:r>
      <w:r w:rsidR="00D15CE2">
        <w:rPr>
          <w:lang w:val="da-DK"/>
        </w:rPr>
        <w:t>. Da der endnu ikke er tale om en decideret anmodning fra vores side, kan vi kun forvente et generelt svar, men da vi ved at en sådan rundkørsel vil koste i hvert fald et par millioner, forventer vi ikke at den vil stå øverst på kommunens investeringsplan</w:t>
      </w:r>
      <w:r w:rsidR="00260C89">
        <w:rPr>
          <w:lang w:val="da-DK"/>
        </w:rPr>
        <w:t xml:space="preserve">. </w:t>
      </w:r>
    </w:p>
    <w:p w:rsidR="001E3C64" w:rsidRDefault="00ED5D7E" w:rsidP="00AE3195">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Ligeledes foranlediget af henvendelser fra nogle beboere, har vi haft kontakt til Ishøj Forsyning vedrørende mulighed/ betingelser for tilslutning til fjernvarme. Det ser ud til at vi er blevet overhalet af begivenheder, og at Ishøj Forsyning allerede selv er i gang med en undersøgelse </w:t>
      </w:r>
      <w:r w:rsidRPr="00ED5D7E">
        <w:rPr>
          <w:highlight w:val="yellow"/>
          <w:lang w:val="da-DK"/>
        </w:rPr>
        <w:t>[jeg har ikke læst den endnu men tænker at gøre det før mødet]</w:t>
      </w:r>
      <w:r>
        <w:rPr>
          <w:lang w:val="da-DK"/>
        </w:rPr>
        <w:t>, så vi forventer en udmelding fra IF senere.</w:t>
      </w:r>
    </w:p>
    <w:p w:rsidR="00792800" w:rsidRDefault="00792800" w:rsidP="00AE3195">
      <w:pPr>
        <w:pStyle w:val="Listeafsnit"/>
        <w:numPr>
          <w:ilvl w:val="0"/>
          <w:numId w:val="2"/>
        </w:numPr>
        <w:tabs>
          <w:tab w:val="left" w:pos="426"/>
        </w:tabs>
        <w:spacing w:before="120" w:after="0" w:line="276" w:lineRule="auto"/>
        <w:ind w:left="425" w:hanging="425"/>
        <w:contextualSpacing w:val="0"/>
        <w:rPr>
          <w:lang w:val="da-DK"/>
        </w:rPr>
      </w:pPr>
      <w:r>
        <w:rPr>
          <w:lang w:val="da-DK"/>
        </w:rPr>
        <w:t xml:space="preserve">Vi – især </w:t>
      </w:r>
      <w:proofErr w:type="spellStart"/>
      <w:r>
        <w:rPr>
          <w:lang w:val="da-DK"/>
        </w:rPr>
        <w:t>kasseren</w:t>
      </w:r>
      <w:proofErr w:type="spellEnd"/>
      <w:r>
        <w:rPr>
          <w:lang w:val="da-DK"/>
        </w:rPr>
        <w:t xml:space="preserve"> – har haft en del diskussioner med vores bank </w:t>
      </w:r>
      <w:proofErr w:type="spellStart"/>
      <w:r>
        <w:rPr>
          <w:lang w:val="da-DK"/>
        </w:rPr>
        <w:t>vedr</w:t>
      </w:r>
      <w:proofErr w:type="spellEnd"/>
      <w:r>
        <w:rPr>
          <w:lang w:val="da-DK"/>
        </w:rPr>
        <w:t xml:space="preserve"> de ublu gebyrer vi er blevet opkrævet. </w:t>
      </w:r>
      <w:r w:rsidR="00D21268">
        <w:rPr>
          <w:lang w:val="da-DK"/>
        </w:rPr>
        <w:t>Vi har nu fået ændret vores konto</w:t>
      </w:r>
      <w:r w:rsidR="00F508FC">
        <w:rPr>
          <w:lang w:val="da-DK"/>
        </w:rPr>
        <w:t xml:space="preserve">, så vi fremover </w:t>
      </w:r>
      <w:r w:rsidR="00446588">
        <w:rPr>
          <w:lang w:val="da-DK"/>
        </w:rPr>
        <w:t xml:space="preserve">”kun” </w:t>
      </w:r>
      <w:r w:rsidR="00F508FC">
        <w:rPr>
          <w:lang w:val="da-DK"/>
        </w:rPr>
        <w:t xml:space="preserve">vil blive opkrævet </w:t>
      </w:r>
      <w:r w:rsidR="00446588">
        <w:rPr>
          <w:lang w:val="da-DK"/>
        </w:rPr>
        <w:t>godt det halve, selvom det stadig synes voldsomt at skulle betale kr. 1.000 årligt for ingen service</w:t>
      </w:r>
      <w:r w:rsidR="00C30231">
        <w:rPr>
          <w:lang w:val="da-DK"/>
        </w:rPr>
        <w:t xml:space="preserve">. </w:t>
      </w:r>
    </w:p>
    <w:p w:rsidR="00366489" w:rsidRPr="00551C4F" w:rsidRDefault="00D923A0" w:rsidP="00874355">
      <w:pPr>
        <w:pStyle w:val="Listeafsnit"/>
        <w:numPr>
          <w:ilvl w:val="0"/>
          <w:numId w:val="2"/>
        </w:numPr>
        <w:tabs>
          <w:tab w:val="left" w:pos="426"/>
        </w:tabs>
        <w:spacing w:before="120" w:after="0" w:line="276" w:lineRule="auto"/>
        <w:ind w:left="425" w:hanging="425"/>
        <w:contextualSpacing w:val="0"/>
        <w:rPr>
          <w:lang w:val="da-DK"/>
        </w:rPr>
      </w:pPr>
      <w:r w:rsidRPr="00551C4F">
        <w:rPr>
          <w:lang w:val="da-DK"/>
        </w:rPr>
        <w:t xml:space="preserve">Bestyrelsens medlemmer har de seneste år brugt rigtig mange timer på </w:t>
      </w:r>
      <w:r w:rsidR="0049612D" w:rsidRPr="00551C4F">
        <w:rPr>
          <w:lang w:val="da-DK"/>
        </w:rPr>
        <w:t xml:space="preserve">dette arbejde. </w:t>
      </w:r>
      <w:r w:rsidR="0006190D" w:rsidRPr="00551C4F">
        <w:rPr>
          <w:lang w:val="da-DK"/>
        </w:rPr>
        <w:t xml:space="preserve">Vi må samtidig konstatere, at interessen for </w:t>
      </w:r>
      <w:r w:rsidR="007C3357" w:rsidRPr="00551C4F">
        <w:rPr>
          <w:lang w:val="da-DK"/>
        </w:rPr>
        <w:t xml:space="preserve">at være med til at deltage i </w:t>
      </w:r>
      <w:r w:rsidR="00C25D58">
        <w:rPr>
          <w:lang w:val="da-DK"/>
        </w:rPr>
        <w:t>bestyrelses</w:t>
      </w:r>
      <w:r w:rsidR="007C3357" w:rsidRPr="00551C4F">
        <w:rPr>
          <w:lang w:val="da-DK"/>
        </w:rPr>
        <w:t xml:space="preserve">arbejde </w:t>
      </w:r>
      <w:r w:rsidR="00C25D58">
        <w:rPr>
          <w:lang w:val="da-DK"/>
        </w:rPr>
        <w:t>h</w:t>
      </w:r>
      <w:r w:rsidR="007C3357" w:rsidRPr="00551C4F">
        <w:rPr>
          <w:lang w:val="da-DK"/>
        </w:rPr>
        <w:t>ar været særdeles ringe</w:t>
      </w:r>
      <w:r w:rsidR="001865E0" w:rsidRPr="00551C4F">
        <w:rPr>
          <w:lang w:val="da-DK"/>
        </w:rPr>
        <w:t xml:space="preserve">. På den baggrund </w:t>
      </w:r>
      <w:r w:rsidR="0074185F" w:rsidRPr="00551C4F">
        <w:rPr>
          <w:lang w:val="da-DK"/>
        </w:rPr>
        <w:t xml:space="preserve">har vi overvejet, om tiden er inde til at </w:t>
      </w:r>
      <w:r w:rsidR="00C624C7" w:rsidRPr="00551C4F">
        <w:rPr>
          <w:lang w:val="da-DK"/>
        </w:rPr>
        <w:t>give en vis kompensation</w:t>
      </w:r>
      <w:r w:rsidR="00F72DDA" w:rsidRPr="00551C4F">
        <w:rPr>
          <w:lang w:val="da-DK"/>
        </w:rPr>
        <w:t xml:space="preserve"> for den tid, </w:t>
      </w:r>
      <w:r w:rsidR="00551C4F" w:rsidRPr="00551C4F">
        <w:rPr>
          <w:lang w:val="da-DK"/>
        </w:rPr>
        <w:t>folk bruger på bestyrelsesarbejde til alles bedste.</w:t>
      </w:r>
      <w:r w:rsidR="00B50232">
        <w:rPr>
          <w:lang w:val="da-DK"/>
        </w:rPr>
        <w:t xml:space="preserve"> En betaling for bestyrelsesarbejde kan muligvis </w:t>
      </w:r>
      <w:r w:rsidR="00270845">
        <w:rPr>
          <w:lang w:val="da-DK"/>
        </w:rPr>
        <w:t xml:space="preserve">få flere folk til at melde sig til </w:t>
      </w:r>
      <w:r w:rsidR="00101292">
        <w:rPr>
          <w:lang w:val="da-DK"/>
        </w:rPr>
        <w:t xml:space="preserve">valg, så en </w:t>
      </w:r>
      <w:r w:rsidR="00456852">
        <w:rPr>
          <w:lang w:val="da-DK"/>
        </w:rPr>
        <w:t>regelmæssig udskiftning på posterne bliver mulig</w:t>
      </w:r>
      <w:r w:rsidR="00270845">
        <w:rPr>
          <w:lang w:val="da-DK"/>
        </w:rPr>
        <w:t>, og det kan samtidig også give medlemmer en vis forventning om at bestyrelsesmedlemmer faktisk også udfører de</w:t>
      </w:r>
      <w:r w:rsidR="00181FEB">
        <w:rPr>
          <w:lang w:val="da-DK"/>
        </w:rPr>
        <w:t xml:space="preserve"> opgaver</w:t>
      </w:r>
      <w:r w:rsidR="00456852">
        <w:rPr>
          <w:lang w:val="da-DK"/>
        </w:rPr>
        <w:t xml:space="preserve"> de bliver bedt om</w:t>
      </w:r>
      <w:r w:rsidR="00181FEB">
        <w:rPr>
          <w:lang w:val="da-DK"/>
        </w:rPr>
        <w:t xml:space="preserve">. </w:t>
      </w:r>
      <w:r w:rsidR="00456852">
        <w:rPr>
          <w:lang w:val="da-DK"/>
        </w:rPr>
        <w:br/>
        <w:t xml:space="preserve">* Derfor har bestyrelsen </w:t>
      </w:r>
      <w:r w:rsidR="00BF15AE">
        <w:rPr>
          <w:lang w:val="da-DK"/>
        </w:rPr>
        <w:t xml:space="preserve">fremsat et forslag om fremtidig </w:t>
      </w:r>
      <w:r w:rsidR="00295B17">
        <w:rPr>
          <w:lang w:val="da-DK"/>
        </w:rPr>
        <w:t>kompensation for bestyrelsesarbejde til drøftelse på generalforsamlingen</w:t>
      </w:r>
    </w:p>
    <w:p w:rsidR="00202039" w:rsidRDefault="00202039">
      <w:pPr>
        <w:rPr>
          <w:lang w:val="da-DK"/>
        </w:rPr>
      </w:pPr>
    </w:p>
    <w:p w:rsidR="00202039" w:rsidRDefault="009B0169">
      <w:pPr>
        <w:rPr>
          <w:lang w:val="da-DK"/>
        </w:rPr>
      </w:pPr>
      <w:r>
        <w:rPr>
          <w:lang w:val="da-DK"/>
        </w:rPr>
        <w:t xml:space="preserve">Bestyrelsen, </w:t>
      </w:r>
      <w:r w:rsidR="00B36A1F">
        <w:rPr>
          <w:lang w:val="da-DK"/>
        </w:rPr>
        <w:t>7 marts 2022</w:t>
      </w:r>
    </w:p>
    <w:p w:rsidR="00570CAD" w:rsidRDefault="00570CAD">
      <w:pPr>
        <w:rPr>
          <w:lang w:val="da-DK"/>
        </w:rPr>
      </w:pPr>
    </w:p>
    <w:p w:rsidR="00570CAD" w:rsidRDefault="00570CAD">
      <w:pPr>
        <w:rPr>
          <w:lang w:val="da-DK"/>
        </w:rPr>
      </w:pPr>
    </w:p>
    <w:p w:rsidR="00570CAD" w:rsidRPr="00570CAD" w:rsidRDefault="00570CAD">
      <w:pPr>
        <w:rPr>
          <w:lang w:val="da-DK"/>
        </w:rPr>
      </w:pPr>
    </w:p>
    <w:sectPr w:rsidR="00570CAD" w:rsidRPr="00570CAD" w:rsidSect="00425B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1EC1"/>
    <w:multiLevelType w:val="hybridMultilevel"/>
    <w:tmpl w:val="2636355C"/>
    <w:lvl w:ilvl="0" w:tplc="CB26EF56">
      <w:numFmt w:val="bullet"/>
      <w:lvlText w:val=""/>
      <w:lvlJc w:val="left"/>
      <w:pPr>
        <w:ind w:left="720" w:hanging="360"/>
      </w:pPr>
      <w:rPr>
        <w:rFonts w:ascii="Wingdings 2" w:eastAsia="Calibri"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E95DAE"/>
    <w:multiLevelType w:val="multilevel"/>
    <w:tmpl w:val="B1E88808"/>
    <w:lvl w:ilvl="0">
      <w:start w:val="1"/>
      <w:numFmt w:val="decimal"/>
      <w:pStyle w:val="Overskrift1"/>
      <w:lvlText w:val="%1."/>
      <w:lvlJc w:val="left"/>
      <w:pPr>
        <w:ind w:left="360" w:hanging="360"/>
      </w:pPr>
      <w:rPr>
        <w:rFonts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70CAD"/>
    <w:rsid w:val="00012673"/>
    <w:rsid w:val="000128BF"/>
    <w:rsid w:val="000355BD"/>
    <w:rsid w:val="000408BE"/>
    <w:rsid w:val="00043787"/>
    <w:rsid w:val="000473E2"/>
    <w:rsid w:val="0006190D"/>
    <w:rsid w:val="0007107A"/>
    <w:rsid w:val="000838A9"/>
    <w:rsid w:val="00084429"/>
    <w:rsid w:val="000C0598"/>
    <w:rsid w:val="000D00ED"/>
    <w:rsid w:val="000D68B2"/>
    <w:rsid w:val="000F0833"/>
    <w:rsid w:val="00101292"/>
    <w:rsid w:val="0010273A"/>
    <w:rsid w:val="00124023"/>
    <w:rsid w:val="00140276"/>
    <w:rsid w:val="00156E26"/>
    <w:rsid w:val="0016315B"/>
    <w:rsid w:val="0016663F"/>
    <w:rsid w:val="001816B3"/>
    <w:rsid w:val="00181FEB"/>
    <w:rsid w:val="001865E0"/>
    <w:rsid w:val="001A2124"/>
    <w:rsid w:val="001A21D3"/>
    <w:rsid w:val="001C114C"/>
    <w:rsid w:val="001E3C64"/>
    <w:rsid w:val="00202039"/>
    <w:rsid w:val="00221E57"/>
    <w:rsid w:val="00241597"/>
    <w:rsid w:val="00260C89"/>
    <w:rsid w:val="00263D2E"/>
    <w:rsid w:val="00270845"/>
    <w:rsid w:val="00295B17"/>
    <w:rsid w:val="002B30A8"/>
    <w:rsid w:val="002D4E73"/>
    <w:rsid w:val="002E33B7"/>
    <w:rsid w:val="00311008"/>
    <w:rsid w:val="00366489"/>
    <w:rsid w:val="00392DCA"/>
    <w:rsid w:val="003A5EBC"/>
    <w:rsid w:val="003E2860"/>
    <w:rsid w:val="003F4385"/>
    <w:rsid w:val="003F52B9"/>
    <w:rsid w:val="00401DD2"/>
    <w:rsid w:val="0040224F"/>
    <w:rsid w:val="00417AD8"/>
    <w:rsid w:val="00421D75"/>
    <w:rsid w:val="00425BE8"/>
    <w:rsid w:val="0043551C"/>
    <w:rsid w:val="00446588"/>
    <w:rsid w:val="004514DE"/>
    <w:rsid w:val="00453D3A"/>
    <w:rsid w:val="00456852"/>
    <w:rsid w:val="00463F5B"/>
    <w:rsid w:val="00474BE6"/>
    <w:rsid w:val="00483657"/>
    <w:rsid w:val="0049612D"/>
    <w:rsid w:val="00525677"/>
    <w:rsid w:val="00551C4F"/>
    <w:rsid w:val="00553994"/>
    <w:rsid w:val="005704A0"/>
    <w:rsid w:val="00570CAD"/>
    <w:rsid w:val="005852F2"/>
    <w:rsid w:val="005912E4"/>
    <w:rsid w:val="00592D52"/>
    <w:rsid w:val="005A407A"/>
    <w:rsid w:val="005C4384"/>
    <w:rsid w:val="005C77A4"/>
    <w:rsid w:val="005E086A"/>
    <w:rsid w:val="005E1529"/>
    <w:rsid w:val="00600050"/>
    <w:rsid w:val="0060545F"/>
    <w:rsid w:val="00623866"/>
    <w:rsid w:val="00657E38"/>
    <w:rsid w:val="0067007A"/>
    <w:rsid w:val="006E18F3"/>
    <w:rsid w:val="006E5449"/>
    <w:rsid w:val="006F4C5C"/>
    <w:rsid w:val="00707211"/>
    <w:rsid w:val="00727234"/>
    <w:rsid w:val="0074185F"/>
    <w:rsid w:val="00751088"/>
    <w:rsid w:val="00755B98"/>
    <w:rsid w:val="007606A2"/>
    <w:rsid w:val="00792800"/>
    <w:rsid w:val="007C3357"/>
    <w:rsid w:val="007E137C"/>
    <w:rsid w:val="007F0483"/>
    <w:rsid w:val="008118A5"/>
    <w:rsid w:val="008161B0"/>
    <w:rsid w:val="00823DC1"/>
    <w:rsid w:val="00852459"/>
    <w:rsid w:val="00874355"/>
    <w:rsid w:val="00880536"/>
    <w:rsid w:val="0088136C"/>
    <w:rsid w:val="008A536E"/>
    <w:rsid w:val="008C6069"/>
    <w:rsid w:val="00900048"/>
    <w:rsid w:val="0090116F"/>
    <w:rsid w:val="00921D03"/>
    <w:rsid w:val="00947F40"/>
    <w:rsid w:val="009531EC"/>
    <w:rsid w:val="00953F52"/>
    <w:rsid w:val="0096048E"/>
    <w:rsid w:val="009608F4"/>
    <w:rsid w:val="00997940"/>
    <w:rsid w:val="009A46E7"/>
    <w:rsid w:val="009B0169"/>
    <w:rsid w:val="009B5AC2"/>
    <w:rsid w:val="009D5CB4"/>
    <w:rsid w:val="00A06BA6"/>
    <w:rsid w:val="00A10716"/>
    <w:rsid w:val="00A2308B"/>
    <w:rsid w:val="00A26FE0"/>
    <w:rsid w:val="00A27D07"/>
    <w:rsid w:val="00A3152F"/>
    <w:rsid w:val="00A33BD3"/>
    <w:rsid w:val="00A43306"/>
    <w:rsid w:val="00A54785"/>
    <w:rsid w:val="00A60AFA"/>
    <w:rsid w:val="00A7250E"/>
    <w:rsid w:val="00A908AF"/>
    <w:rsid w:val="00A913E7"/>
    <w:rsid w:val="00AA3FE3"/>
    <w:rsid w:val="00AA4F10"/>
    <w:rsid w:val="00AC492F"/>
    <w:rsid w:val="00AE3195"/>
    <w:rsid w:val="00B02DD0"/>
    <w:rsid w:val="00B03123"/>
    <w:rsid w:val="00B36A1F"/>
    <w:rsid w:val="00B50232"/>
    <w:rsid w:val="00B61942"/>
    <w:rsid w:val="00B72CED"/>
    <w:rsid w:val="00B8732A"/>
    <w:rsid w:val="00B9001C"/>
    <w:rsid w:val="00B90BEB"/>
    <w:rsid w:val="00BF15AE"/>
    <w:rsid w:val="00C0793A"/>
    <w:rsid w:val="00C25D58"/>
    <w:rsid w:val="00C30231"/>
    <w:rsid w:val="00C45031"/>
    <w:rsid w:val="00C55C38"/>
    <w:rsid w:val="00C624C7"/>
    <w:rsid w:val="00C628DC"/>
    <w:rsid w:val="00C86B36"/>
    <w:rsid w:val="00CA6CE9"/>
    <w:rsid w:val="00CB2324"/>
    <w:rsid w:val="00CB297D"/>
    <w:rsid w:val="00CB4227"/>
    <w:rsid w:val="00D02843"/>
    <w:rsid w:val="00D06F40"/>
    <w:rsid w:val="00D108E5"/>
    <w:rsid w:val="00D15CE2"/>
    <w:rsid w:val="00D21268"/>
    <w:rsid w:val="00D21B58"/>
    <w:rsid w:val="00D23250"/>
    <w:rsid w:val="00D240E8"/>
    <w:rsid w:val="00D35884"/>
    <w:rsid w:val="00D7242C"/>
    <w:rsid w:val="00D760CF"/>
    <w:rsid w:val="00D76B07"/>
    <w:rsid w:val="00D923A0"/>
    <w:rsid w:val="00DA381D"/>
    <w:rsid w:val="00DB5433"/>
    <w:rsid w:val="00DC770A"/>
    <w:rsid w:val="00DD2E3F"/>
    <w:rsid w:val="00DF1629"/>
    <w:rsid w:val="00DF749D"/>
    <w:rsid w:val="00E17A64"/>
    <w:rsid w:val="00E27A49"/>
    <w:rsid w:val="00E464A0"/>
    <w:rsid w:val="00E46B01"/>
    <w:rsid w:val="00E651CE"/>
    <w:rsid w:val="00E90A6E"/>
    <w:rsid w:val="00E92061"/>
    <w:rsid w:val="00EB3F5D"/>
    <w:rsid w:val="00ED5D7E"/>
    <w:rsid w:val="00EF4547"/>
    <w:rsid w:val="00F112BA"/>
    <w:rsid w:val="00F14288"/>
    <w:rsid w:val="00F31677"/>
    <w:rsid w:val="00F508FC"/>
    <w:rsid w:val="00F72DDA"/>
    <w:rsid w:val="00F73079"/>
    <w:rsid w:val="00F77DC7"/>
    <w:rsid w:val="00F86D13"/>
    <w:rsid w:val="00FD6643"/>
    <w:rsid w:val="00FE1DD3"/>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1D"/>
  </w:style>
  <w:style w:type="paragraph" w:styleId="Overskrift1">
    <w:name w:val="heading 1"/>
    <w:next w:val="Normal"/>
    <w:link w:val="Overskrift1Tegn"/>
    <w:uiPriority w:val="9"/>
    <w:qFormat/>
    <w:rsid w:val="005912E4"/>
    <w:pPr>
      <w:widowControl w:val="0"/>
      <w:numPr>
        <w:numId w:val="1"/>
      </w:numPr>
      <w:autoSpaceDE w:val="0"/>
      <w:autoSpaceDN w:val="0"/>
      <w:spacing w:after="0" w:line="240" w:lineRule="auto"/>
      <w:outlineLvl w:val="0"/>
    </w:pPr>
    <w:rPr>
      <w:rFonts w:ascii="Calibri" w:eastAsia="Calibri" w:hAnsi="Calibri" w:cs="Calibri"/>
      <w:b/>
      <w:bCs/>
      <w:sz w:val="56"/>
      <w:szCs w:val="56"/>
      <w:lang w:eastAsia="en-GB" w:bidi="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12E4"/>
    <w:rPr>
      <w:rFonts w:ascii="Calibri" w:eastAsia="Calibri" w:hAnsi="Calibri" w:cs="Calibri"/>
      <w:b/>
      <w:bCs/>
      <w:sz w:val="56"/>
      <w:szCs w:val="56"/>
      <w:lang w:eastAsia="en-GB" w:bidi="en-GB"/>
    </w:rPr>
  </w:style>
  <w:style w:type="table" w:customStyle="1" w:styleId="ehg2">
    <w:name w:val="ehg2"/>
    <w:basedOn w:val="Tabel-Normal"/>
    <w:uiPriority w:val="99"/>
    <w:rsid w:val="005912E4"/>
    <w:pPr>
      <w:spacing w:after="0" w:line="240" w:lineRule="auto"/>
    </w:pPr>
    <w:rPr>
      <w:rFonts w:eastAsia="Arial" w:cs="Times New Roman"/>
      <w:b/>
      <w:color w:val="FFFFFF" w:themeColor="background1"/>
      <w:lang w:val="da-DK" w:eastAsia="da-DK"/>
    </w:rPr>
    <w:tblPr>
      <w:tblStyleRowBandSize w:val="1"/>
      <w:tblCellMar>
        <w:top w:w="0" w:type="dxa"/>
        <w:left w:w="108" w:type="dxa"/>
        <w:bottom w:w="0" w:type="dxa"/>
        <w:right w:w="108" w:type="dxa"/>
      </w:tblCellMar>
    </w:tblPr>
    <w:tcPr>
      <w:shd w:val="clear" w:color="auto" w:fill="094D4F"/>
      <w:vAlign w:val="center"/>
    </w:tcPr>
    <w:tblStylePr w:type="firstRow">
      <w:pPr>
        <w:jc w:val="left"/>
      </w:pPr>
      <w:rPr>
        <w:rFonts w:asciiTheme="minorHAnsi" w:hAnsiTheme="minorHAnsi" w:cs="Calibri" w:hint="default"/>
        <w:b/>
        <w:color w:val="FFFFFF" w:themeColor="background1"/>
        <w:sz w:val="22"/>
        <w:szCs w:val="22"/>
      </w:rPr>
      <w:tblPr/>
      <w:tcPr>
        <w:shd w:val="clear" w:color="auto" w:fill="094D4F"/>
      </w:tcPr>
    </w:tblStylePr>
  </w:style>
  <w:style w:type="paragraph" w:styleId="Listeafsnit">
    <w:name w:val="List Paragraph"/>
    <w:basedOn w:val="Normal"/>
    <w:uiPriority w:val="34"/>
    <w:qFormat/>
    <w:rsid w:val="00553994"/>
    <w:pPr>
      <w:ind w:left="720"/>
      <w:contextualSpacing/>
    </w:pPr>
  </w:style>
  <w:style w:type="character" w:styleId="Kommentarhenvisning">
    <w:name w:val="annotation reference"/>
    <w:basedOn w:val="Standardskrifttypeiafsnit"/>
    <w:uiPriority w:val="99"/>
    <w:semiHidden/>
    <w:unhideWhenUsed/>
    <w:rsid w:val="000473E2"/>
    <w:rPr>
      <w:sz w:val="16"/>
      <w:szCs w:val="16"/>
    </w:rPr>
  </w:style>
  <w:style w:type="paragraph" w:styleId="Kommentartekst">
    <w:name w:val="annotation text"/>
    <w:basedOn w:val="Normal"/>
    <w:link w:val="KommentartekstTegn"/>
    <w:uiPriority w:val="99"/>
    <w:semiHidden/>
    <w:unhideWhenUsed/>
    <w:rsid w:val="000473E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73E2"/>
    <w:rPr>
      <w:sz w:val="20"/>
      <w:szCs w:val="20"/>
    </w:rPr>
  </w:style>
  <w:style w:type="paragraph" w:styleId="Kommentaremne">
    <w:name w:val="annotation subject"/>
    <w:basedOn w:val="Kommentartekst"/>
    <w:next w:val="Kommentartekst"/>
    <w:link w:val="KommentaremneTegn"/>
    <w:uiPriority w:val="99"/>
    <w:semiHidden/>
    <w:unhideWhenUsed/>
    <w:rsid w:val="000473E2"/>
    <w:rPr>
      <w:b/>
      <w:bCs/>
    </w:rPr>
  </w:style>
  <w:style w:type="character" w:customStyle="1" w:styleId="KommentaremneTegn">
    <w:name w:val="Kommentaremne Tegn"/>
    <w:basedOn w:val="KommentartekstTegn"/>
    <w:link w:val="Kommentaremne"/>
    <w:uiPriority w:val="99"/>
    <w:semiHidden/>
    <w:rsid w:val="000473E2"/>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A215B78D8CD4E801B59BB4831846B" ma:contentTypeVersion="14" ma:contentTypeDescription="Create a new document." ma:contentTypeScope="" ma:versionID="1b29c8c645eb33b83a69ae1892c58caf">
  <xsd:schema xmlns:xsd="http://www.w3.org/2001/XMLSchema" xmlns:xs="http://www.w3.org/2001/XMLSchema" xmlns:p="http://schemas.microsoft.com/office/2006/metadata/properties" xmlns:ns3="e3413594-685c-473e-9a4e-6bc6944c83b5" xmlns:ns4="e1415505-6815-4a90-8e09-e3bdd1f2809b" targetNamespace="http://schemas.microsoft.com/office/2006/metadata/properties" ma:root="true" ma:fieldsID="11400d31c2f4a3ee2f30a047fc6b2b5c" ns3:_="" ns4:_="">
    <xsd:import namespace="e3413594-685c-473e-9a4e-6bc6944c83b5"/>
    <xsd:import namespace="e1415505-6815-4a90-8e09-e3bdd1f280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13594-685c-473e-9a4e-6bc6944c8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15505-6815-4a90-8e09-e3bdd1f28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9C8B-D855-49F5-BD8C-3ED1167E1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B2912-BC70-42EB-9D1C-1D32B761B794}">
  <ds:schemaRefs>
    <ds:schemaRef ds:uri="http://schemas.microsoft.com/sharepoint/v3/contenttype/forms"/>
  </ds:schemaRefs>
</ds:datastoreItem>
</file>

<file path=customXml/itemProps3.xml><?xml version="1.0" encoding="utf-8"?>
<ds:datastoreItem xmlns:ds="http://schemas.openxmlformats.org/officeDocument/2006/customXml" ds:itemID="{FB5E4ECB-9777-4D39-BE17-F6284825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13594-685c-473e-9a4e-6bc6944c83b5"/>
    <ds:schemaRef ds:uri="e1415505-6815-4a90-8e09-e3bdd1f2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Ramløse</dc:creator>
  <cp:lastModifiedBy>Kiso</cp:lastModifiedBy>
  <cp:revision>2</cp:revision>
  <dcterms:created xsi:type="dcterms:W3CDTF">2022-04-30T19:25:00Z</dcterms:created>
  <dcterms:modified xsi:type="dcterms:W3CDTF">2022-04-30T19:25:00Z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0x010100165A215B78D8CD4E801B59BB4831846B</vt:lpwstr>
  </property>
</Properties>
</file>